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E615BC" w:rsidTr="00C14C63">
        <w:trPr>
          <w:trHeight w:val="3390"/>
        </w:trPr>
        <w:tc>
          <w:tcPr>
            <w:tcW w:w="4537" w:type="dxa"/>
          </w:tcPr>
          <w:p w:rsidR="00E615BC" w:rsidRPr="006D5F26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E615BC" w:rsidRPr="009A02D3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E615BC" w:rsidRPr="00EF6A1F" w:rsidRDefault="00E615BC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E615BC" w:rsidRPr="00EF6A1F" w:rsidRDefault="00E615BC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E615BC" w:rsidRPr="00EF6A1F" w:rsidRDefault="00E615BC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E615B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E615B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15BC" w:rsidRPr="00AC7DF7" w:rsidRDefault="00E615BC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15BC" w:rsidRDefault="00E615BC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к.ф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.-м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spellEnd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E615BC" w:rsidRPr="00AC7DF7" w:rsidRDefault="00E615BC" w:rsidP="00E615B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8B3FFF" w:rsidRDefault="008B3FFF">
      <w:pPr>
        <w:rPr>
          <w:rFonts w:ascii="Times New Roman" w:hAnsi="Times New Roman" w:cs="Times New Roman"/>
          <w:sz w:val="28"/>
          <w:szCs w:val="28"/>
        </w:rPr>
      </w:pPr>
    </w:p>
    <w:p w:rsidR="00FC6B36" w:rsidRPr="00FC6B36" w:rsidRDefault="00FC6B36" w:rsidP="00E61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C6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игре «Спортлото-Шиш» розыгрыш главного приза происходит по следующим правилам. Каждый присутствующий в студии пишет независимо от других любое число различных пар различных целых чисел из множества от 1 до 5. Если у некоторых участников выписанные ими пары совпадут, то эти участники делят между собой главный приз. Сколько участников должно быть в студии, чтобы приз заведомо оказался разыгранным?</w:t>
      </w:r>
    </w:p>
    <w:p w:rsidR="00020501" w:rsidRDefault="009F555B" w:rsidP="00E615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0501">
        <w:rPr>
          <w:rFonts w:ascii="Times New Roman" w:hAnsi="Times New Roman" w:cs="Times New Roman"/>
          <w:sz w:val="28"/>
          <w:szCs w:val="28"/>
        </w:rPr>
        <w:t>. В ряд по возрастанию веса стоят 33 гири. Известно, что каждые четыре подряд стоящие гири можно разложить на две чаши весо</w:t>
      </w:r>
      <w:r w:rsidR="00390A69">
        <w:rPr>
          <w:rFonts w:ascii="Times New Roman" w:hAnsi="Times New Roman" w:cs="Times New Roman"/>
          <w:sz w:val="28"/>
          <w:szCs w:val="28"/>
        </w:rPr>
        <w:t>в так, чтобы было равновесие. Т</w:t>
      </w:r>
      <w:r w:rsidR="00020501">
        <w:rPr>
          <w:rFonts w:ascii="Times New Roman" w:hAnsi="Times New Roman" w:cs="Times New Roman"/>
          <w:sz w:val="28"/>
          <w:szCs w:val="28"/>
        </w:rPr>
        <w:t>ретья гиря весит 9 г, девятая – 33 г. Сколько весит 33-я гиря?</w:t>
      </w:r>
    </w:p>
    <w:p w:rsidR="008E77D0" w:rsidRPr="008E77D0" w:rsidRDefault="009F555B" w:rsidP="00E61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77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77D0" w:rsidRPr="008E7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Покажите, что произведение суммы любых двух положительных чисел и суммы их обратных величин не меньше 4, а произведение суммы любых трех положительных чисел и суммы их обратных величин не меньше 9.</w:t>
      </w:r>
    </w:p>
    <w:p w:rsidR="000142A1" w:rsidRDefault="009F555B" w:rsidP="00E615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42A1" w:rsidRPr="000142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ли числа 11, 12 и 13 быть членами (не обязательно соседними) одной геометрической прогрессии?</w:t>
      </w:r>
    </w:p>
    <w:p w:rsidR="00C84AEF" w:rsidRPr="00D25401" w:rsidRDefault="009F555B" w:rsidP="00E615BC">
      <w:pPr>
        <w:pStyle w:val="a4"/>
        <w:tabs>
          <w:tab w:val="clear" w:pos="284"/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84AEF" w:rsidRPr="00D25401">
        <w:rPr>
          <w:sz w:val="28"/>
          <w:szCs w:val="28"/>
        </w:rPr>
        <w:t xml:space="preserve">В треугольнике </w:t>
      </w:r>
      <w:r w:rsidR="00C84AEF" w:rsidRPr="000A6086">
        <w:rPr>
          <w:i/>
          <w:sz w:val="28"/>
          <w:szCs w:val="28"/>
          <w:lang w:val="en-US"/>
        </w:rPr>
        <w:t>ABC</w:t>
      </w:r>
      <w:r w:rsidR="00C84AEF" w:rsidRPr="00D25401">
        <w:rPr>
          <w:sz w:val="28"/>
          <w:szCs w:val="28"/>
        </w:rPr>
        <w:t xml:space="preserve"> точки </w:t>
      </w:r>
      <w:r w:rsidR="00C84AEF" w:rsidRPr="000A6086">
        <w:rPr>
          <w:i/>
          <w:sz w:val="28"/>
          <w:szCs w:val="28"/>
          <w:lang w:val="en-US"/>
        </w:rPr>
        <w:t>P</w:t>
      </w:r>
      <w:r w:rsidR="00C84AEF" w:rsidRPr="00D25401">
        <w:rPr>
          <w:sz w:val="28"/>
          <w:szCs w:val="28"/>
        </w:rPr>
        <w:t xml:space="preserve"> и </w:t>
      </w:r>
      <w:r w:rsidR="00C84AEF" w:rsidRPr="000A6086">
        <w:rPr>
          <w:i/>
          <w:sz w:val="28"/>
          <w:szCs w:val="28"/>
          <w:lang w:val="en-US"/>
        </w:rPr>
        <w:t>Q</w:t>
      </w:r>
      <w:r w:rsidR="00C84AEF" w:rsidRPr="00D25401">
        <w:rPr>
          <w:sz w:val="28"/>
          <w:szCs w:val="28"/>
        </w:rPr>
        <w:t xml:space="preserve"> расположены на сторонах </w:t>
      </w:r>
      <w:r w:rsidR="00C84AEF" w:rsidRPr="000A6086">
        <w:rPr>
          <w:i/>
          <w:sz w:val="28"/>
          <w:szCs w:val="28"/>
          <w:lang w:val="en-US"/>
        </w:rPr>
        <w:t>AB</w:t>
      </w:r>
      <w:r w:rsidR="00C84AEF" w:rsidRPr="00D25401">
        <w:rPr>
          <w:sz w:val="28"/>
          <w:szCs w:val="28"/>
        </w:rPr>
        <w:t xml:space="preserve"> и </w:t>
      </w:r>
      <w:r w:rsidR="00C84AEF" w:rsidRPr="000A6086">
        <w:rPr>
          <w:i/>
          <w:sz w:val="28"/>
          <w:szCs w:val="28"/>
          <w:lang w:val="en-US"/>
        </w:rPr>
        <w:t>BC</w:t>
      </w:r>
      <w:r w:rsidR="00C84AEF" w:rsidRPr="00D25401">
        <w:rPr>
          <w:sz w:val="28"/>
          <w:szCs w:val="28"/>
        </w:rPr>
        <w:t xml:space="preserve"> соответственно. Треугольник </w:t>
      </w:r>
      <w:r w:rsidR="00C84AEF" w:rsidRPr="000A6086">
        <w:rPr>
          <w:i/>
          <w:sz w:val="28"/>
          <w:szCs w:val="28"/>
          <w:lang w:val="en-US"/>
        </w:rPr>
        <w:t>BPQ</w:t>
      </w:r>
      <w:r w:rsidR="00C84AEF" w:rsidRPr="00D25401">
        <w:rPr>
          <w:sz w:val="28"/>
          <w:szCs w:val="28"/>
        </w:rPr>
        <w:t xml:space="preserve"> остроугольный и </w:t>
      </w:r>
      <w:r w:rsidR="00C84AEF" w:rsidRPr="000A6086">
        <w:rPr>
          <w:i/>
          <w:sz w:val="28"/>
          <w:szCs w:val="28"/>
          <w:lang w:val="en-US"/>
        </w:rPr>
        <w:t>PM</w:t>
      </w:r>
      <w:r w:rsidR="00C84AEF" w:rsidRPr="00D25401">
        <w:rPr>
          <w:sz w:val="28"/>
          <w:szCs w:val="28"/>
        </w:rPr>
        <w:t>,</w:t>
      </w:r>
      <w:r w:rsidR="00C84AEF" w:rsidRPr="001D79B2">
        <w:rPr>
          <w:sz w:val="28"/>
          <w:szCs w:val="28"/>
        </w:rPr>
        <w:t xml:space="preserve"> </w:t>
      </w:r>
      <w:r w:rsidR="00C84AEF" w:rsidRPr="000A6086">
        <w:rPr>
          <w:i/>
          <w:sz w:val="28"/>
          <w:szCs w:val="28"/>
          <w:lang w:val="en-US"/>
        </w:rPr>
        <w:t>QN</w:t>
      </w:r>
      <w:r w:rsidR="00C84AEF" w:rsidRPr="00D25401">
        <w:rPr>
          <w:sz w:val="28"/>
          <w:szCs w:val="28"/>
        </w:rPr>
        <w:t xml:space="preserve"> – его высоты. Докажите, что если около четырехугольника </w:t>
      </w:r>
      <w:r w:rsidR="00C84AEF" w:rsidRPr="000A6086">
        <w:rPr>
          <w:i/>
          <w:sz w:val="28"/>
          <w:szCs w:val="28"/>
          <w:lang w:val="en-US"/>
        </w:rPr>
        <w:t>APQC</w:t>
      </w:r>
      <w:r w:rsidR="00C84AEF" w:rsidRPr="00D25401">
        <w:rPr>
          <w:sz w:val="28"/>
          <w:szCs w:val="28"/>
        </w:rPr>
        <w:t xml:space="preserve"> можно описать окружность, то </w:t>
      </w:r>
      <w:r w:rsidR="00C84AEF" w:rsidRPr="00C84AEF">
        <w:rPr>
          <w:i/>
          <w:sz w:val="28"/>
          <w:szCs w:val="28"/>
          <w:lang w:val="en-US"/>
        </w:rPr>
        <w:t>MN</w:t>
      </w:r>
      <w:r w:rsidR="00C84AEF" w:rsidRPr="00C84AEF">
        <w:rPr>
          <w:i/>
          <w:sz w:val="28"/>
          <w:szCs w:val="28"/>
        </w:rPr>
        <w:t>||</w:t>
      </w:r>
      <w:r w:rsidR="00C84AEF" w:rsidRPr="00C84AEF">
        <w:rPr>
          <w:i/>
          <w:sz w:val="28"/>
          <w:szCs w:val="28"/>
          <w:lang w:val="en-US"/>
        </w:rPr>
        <w:t>AC</w:t>
      </w:r>
      <w:r w:rsidR="00C84AEF" w:rsidRPr="00D25401">
        <w:rPr>
          <w:sz w:val="28"/>
          <w:szCs w:val="28"/>
        </w:rPr>
        <w:t>.</w:t>
      </w:r>
    </w:p>
    <w:p w:rsidR="00E615BC" w:rsidRDefault="00E615BC" w:rsidP="00E615B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15BC" w:rsidRPr="00E15A40" w:rsidRDefault="00E615BC" w:rsidP="00E615BC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15A40">
        <w:rPr>
          <w:rFonts w:ascii="Times New Roman" w:hAnsi="Times New Roman"/>
          <w:b/>
          <w:sz w:val="24"/>
          <w:szCs w:val="24"/>
        </w:rPr>
        <w:t>Уважаемый участник олимпиады!</w:t>
      </w:r>
    </w:p>
    <w:p w:rsidR="00E615BC" w:rsidRDefault="00E615BC" w:rsidP="00E615B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615BC" w:rsidRPr="00DE7ECA" w:rsidRDefault="00E615BC" w:rsidP="00E615B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Информируем Вас о том, что:</w:t>
      </w:r>
    </w:p>
    <w:p w:rsidR="00E615BC" w:rsidRPr="00DE7ECA" w:rsidRDefault="00E615BC" w:rsidP="00E615B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rPr>
          <w:rFonts w:ascii="Times New Roman" w:hAnsi="Times New Roman"/>
          <w:sz w:val="24"/>
          <w:szCs w:val="24"/>
        </w:rPr>
        <w:t>www.cdodd.ru</w:t>
      </w:r>
      <w:proofErr w:type="spellEnd"/>
      <w:r w:rsidRPr="00DE7ECA">
        <w:rPr>
          <w:rFonts w:ascii="Times New Roman" w:hAnsi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E615BC" w:rsidRPr="00DE7ECA" w:rsidRDefault="00E615BC" w:rsidP="00E615B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E615BC" w:rsidRPr="00DE7ECA" w:rsidRDefault="00E615BC" w:rsidP="00E615B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B3671A" w:rsidRPr="00B3671A" w:rsidRDefault="00B3671A" w:rsidP="00094E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5CA" w:rsidRPr="008115CA" w:rsidRDefault="008115CA" w:rsidP="00094EF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15CA" w:rsidRPr="008115CA" w:rsidSect="00E615B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FC6B36"/>
    <w:rsid w:val="000142A1"/>
    <w:rsid w:val="00020501"/>
    <w:rsid w:val="00094EF0"/>
    <w:rsid w:val="000A6086"/>
    <w:rsid w:val="003354FD"/>
    <w:rsid w:val="00390A69"/>
    <w:rsid w:val="004430BB"/>
    <w:rsid w:val="0050093F"/>
    <w:rsid w:val="0057370D"/>
    <w:rsid w:val="007B32B7"/>
    <w:rsid w:val="007C3CEB"/>
    <w:rsid w:val="008115CA"/>
    <w:rsid w:val="00851B90"/>
    <w:rsid w:val="00864832"/>
    <w:rsid w:val="0087173F"/>
    <w:rsid w:val="00891707"/>
    <w:rsid w:val="008B3FFF"/>
    <w:rsid w:val="008E77D0"/>
    <w:rsid w:val="008F08B3"/>
    <w:rsid w:val="0090156B"/>
    <w:rsid w:val="00927A1A"/>
    <w:rsid w:val="009F555B"/>
    <w:rsid w:val="00A57EC4"/>
    <w:rsid w:val="00A676E9"/>
    <w:rsid w:val="00A771B4"/>
    <w:rsid w:val="00B3671A"/>
    <w:rsid w:val="00C84AEF"/>
    <w:rsid w:val="00D2639C"/>
    <w:rsid w:val="00D749C4"/>
    <w:rsid w:val="00D85358"/>
    <w:rsid w:val="00DB2C31"/>
    <w:rsid w:val="00E07251"/>
    <w:rsid w:val="00E615BC"/>
    <w:rsid w:val="00E834EC"/>
    <w:rsid w:val="00EB0C1F"/>
    <w:rsid w:val="00EE627A"/>
    <w:rsid w:val="00FB289A"/>
    <w:rsid w:val="00FC6B36"/>
    <w:rsid w:val="00FE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3F"/>
  </w:style>
  <w:style w:type="paragraph" w:styleId="1">
    <w:name w:val="heading 1"/>
    <w:basedOn w:val="a"/>
    <w:next w:val="a"/>
    <w:link w:val="10"/>
    <w:qFormat/>
    <w:rsid w:val="00E615B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0501"/>
    <w:rPr>
      <w:color w:val="808080"/>
    </w:rPr>
  </w:style>
  <w:style w:type="paragraph" w:customStyle="1" w:styleId="a4">
    <w:name w:val="Список задач"/>
    <w:basedOn w:val="a"/>
    <w:rsid w:val="00B3671A"/>
    <w:pPr>
      <w:tabs>
        <w:tab w:val="left" w:pos="284"/>
      </w:tabs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61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5B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615B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3</cp:revision>
  <dcterms:created xsi:type="dcterms:W3CDTF">2017-10-12T21:39:00Z</dcterms:created>
  <dcterms:modified xsi:type="dcterms:W3CDTF">2017-11-13T13:33:00Z</dcterms:modified>
</cp:coreProperties>
</file>